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0E44FA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E7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69B4DD6" w14:textId="77777777" w:rsid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0F05C497" w14:textId="77777777" w:rsidR="00712E79" w:rsidRPr="00F537FA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B7DDD2F" w14:textId="6B539105" w:rsidR="00712E79" w:rsidRP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62D1279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D1465F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4586865"/>
      <w:bookmarkStart w:id="2" w:name="_GoBack"/>
      <w:r w:rsidR="0003318D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03318D">
        <w:rPr>
          <w:rFonts w:ascii="Times New Roman" w:hAnsi="Times New Roman" w:cs="Times New Roman"/>
          <w:sz w:val="24"/>
          <w:szCs w:val="24"/>
        </w:rPr>
        <w:t xml:space="preserve"> w Gminie Susz</w:t>
      </w:r>
      <w:bookmarkEnd w:id="1"/>
      <w:bookmarkEnd w:id="2"/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>współfinansowanego</w:t>
      </w:r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>z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03318D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3318D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3318D" w:rsidRPr="00063CF4"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 xml:space="preserve">Susz, </w:t>
      </w:r>
      <w:r w:rsidR="0003318D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03318D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03318D" w:rsidRPr="001B1217">
        <w:rPr>
          <w:rFonts w:ascii="Times New Roman" w:hAnsi="Times New Roman" w:cs="Times New Roman"/>
          <w:sz w:val="24"/>
          <w:szCs w:val="24"/>
        </w:rPr>
        <w:t>,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03318D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6A2A8F76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8418" w14:textId="77777777" w:rsidR="0003318D" w:rsidRDefault="0003318D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AC9082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F3AF942" w14:textId="0C5F0076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15C0D" w14:textId="50552681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B2FD26" w14:textId="06A6964A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0558C" w14:textId="35DF2296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3EB573" w14:textId="77777777" w:rsidR="00B81657" w:rsidRDefault="00B8165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6615DE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AAA192" w14:textId="4CE52A25" w:rsidR="00C81368" w:rsidRPr="00C81368" w:rsidRDefault="00C81368" w:rsidP="004C485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368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Część 3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C81368">
        <w:rPr>
          <w:rFonts w:ascii="Times New Roman" w:hAnsi="Times New Roman"/>
          <w:sz w:val="24"/>
          <w:szCs w:val="24"/>
          <w:lang w:eastAsia="ar-SA"/>
        </w:rPr>
        <w:t>Modernizacja strony www</w:t>
      </w:r>
      <w:r w:rsidR="00F03EFB">
        <w:rPr>
          <w:rFonts w:ascii="Times New Roman" w:hAnsi="Times New Roman"/>
          <w:sz w:val="24"/>
          <w:szCs w:val="24"/>
          <w:lang w:eastAsia="ar-SA"/>
        </w:rPr>
        <w:t>*</w:t>
      </w:r>
    </w:p>
    <w:p w14:paraId="1D3AA48B" w14:textId="756E676C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2E72F6" w:rsidRPr="00BC6375" w14:paraId="739763CB" w14:textId="77777777" w:rsidTr="00A937CD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54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C10" w14:textId="77777777" w:rsidR="002E72F6" w:rsidRPr="007F2052" w:rsidRDefault="002E72F6" w:rsidP="00A937C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E8B" w14:textId="77777777" w:rsidR="002E72F6" w:rsidRPr="007F2052" w:rsidRDefault="002E72F6" w:rsidP="00A93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53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BD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2E72F6" w:rsidRPr="00BC6375" w14:paraId="7446BE63" w14:textId="77777777" w:rsidTr="00A937CD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EE8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02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E71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14B" w14:textId="77777777" w:rsidR="002E72F6" w:rsidRPr="00BC6375" w:rsidRDefault="002E72F6" w:rsidP="00A93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5D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72F6" w:rsidRPr="00BC6375" w14:paraId="58EAAB58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C8A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A5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17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74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FA6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3EFB" w:rsidRPr="00BC6375" w14:paraId="22D77670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C03" w14:textId="3EE75CF0" w:rsidR="00F03EFB" w:rsidRPr="002E72F6" w:rsidRDefault="00F03EFB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89A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78C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144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DC3" w14:textId="77777777" w:rsidR="00F03EFB" w:rsidRPr="00BC6375" w:rsidRDefault="00F03EFB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020537CF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664D" w14:textId="77777777" w:rsidR="008E492B" w:rsidRDefault="008E492B" w:rsidP="0038231F">
      <w:pPr>
        <w:spacing w:after="0" w:line="240" w:lineRule="auto"/>
      </w:pPr>
      <w:r>
        <w:separator/>
      </w:r>
    </w:p>
  </w:endnote>
  <w:endnote w:type="continuationSeparator" w:id="0">
    <w:p w14:paraId="478F9525" w14:textId="77777777" w:rsidR="008E492B" w:rsidRDefault="008E49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54BE" w14:textId="77777777" w:rsidR="008E492B" w:rsidRDefault="008E492B" w:rsidP="0038231F">
      <w:pPr>
        <w:spacing w:after="0" w:line="240" w:lineRule="auto"/>
      </w:pPr>
      <w:r>
        <w:separator/>
      </w:r>
    </w:p>
  </w:footnote>
  <w:footnote w:type="continuationSeparator" w:id="0">
    <w:p w14:paraId="2246C0A3" w14:textId="77777777" w:rsidR="008E492B" w:rsidRDefault="008E49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18D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007C0"/>
    <w:rsid w:val="00313417"/>
    <w:rsid w:val="00313911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11C63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B841-762F-4AA7-AFAB-624381C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2020-03-08T18:20:00Z</dcterms:modified>
</cp:coreProperties>
</file>